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baseline"/>
        <w:rPr>
          <w:rFonts w:hint="eastAsia" w:ascii="方正小标宋简体" w:hAnsi="华文中宋" w:eastAsia="方正小标宋简体"/>
          <w:sz w:val="35"/>
          <w:szCs w:val="3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5"/>
          <w:szCs w:val="35"/>
          <w:shd w:val="clear" w:color="auto" w:fill="FFFFFF"/>
          <w:lang w:val="en-US" w:eastAsia="zh-CN" w:bidi="ar-SA"/>
        </w:rPr>
        <w:t>江西省2022年成人高等学历继续教育艺术类专业加试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5"/>
          <w:szCs w:val="35"/>
          <w:shd w:val="clear" w:color="auto" w:fill="FFFFFF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5"/>
          <w:szCs w:val="35"/>
          <w:shd w:val="clear" w:color="auto" w:fill="FFFFFF"/>
          <w:lang w:val="en-US" w:eastAsia="zh-CN" w:bidi="ar-SA"/>
        </w:rPr>
        <w:t>考生健康状况申明卡及安全考试承诺书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85" w:leftChars="-88" w:right="-130" w:rightChars="-62"/>
        <w:jc w:val="center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（</w:t>
      </w:r>
      <w:r>
        <w:rPr>
          <w:rFonts w:hint="eastAsia" w:ascii="黑体" w:hAnsi="黑体" w:eastAsia="黑体"/>
          <w:b w:val="0"/>
          <w:bCs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）</w:t>
      </w: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33"/>
        <w:gridCol w:w="1607"/>
        <w:gridCol w:w="470"/>
        <w:gridCol w:w="360"/>
        <w:gridCol w:w="682"/>
        <w:gridCol w:w="408"/>
        <w:gridCol w:w="1017"/>
        <w:gridCol w:w="1006"/>
        <w:gridCol w:w="1108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</w:rPr>
              <w:t>住地址</w:t>
            </w:r>
          </w:p>
        </w:tc>
        <w:tc>
          <w:tcPr>
            <w:tcW w:w="83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在外省工作的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考生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返（来）赣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赣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30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当前本人江西“赣通码”</w:t>
            </w:r>
          </w:p>
        </w:tc>
        <w:tc>
          <w:tcPr>
            <w:tcW w:w="52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宋体" w:hAnsi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□绿码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□黄码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是否已做核酸检测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□是□否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核酸检测结果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□阴性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是否是既往感染者（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确诊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病例或无症状感染者）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本人过去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接触过新冠肺炎确诊病例、疑似病例或无症状感染者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本人过去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天是否有国内疫情中高风险地区或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近距离接触过来自高风险地区人群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7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本人过去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发热、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干咳、乏力、鼻塞、流涕、咽痛、嗅（味）觉减退、腹泻等相关症状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83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考生进入考点，须提供“健康码”、“行程卡”、考前48小时核酸检测阴性报告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正处于隔离治疗期的确诊病例、无症状感染者，以及隔离（监测）期未满的密切接触者、密切接触者的密切接触者、入境人员和有国内中高风险地区旅居史且隔离（监测）期未满的人员，应及时向江西科技师范大学继续教育学院报告，由学院妥善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.艺术专业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加试要求以考试属地公布为准，考生应提前了解并确保自己符合考试属地防疫要求；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4.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考点疫情防控有特别要求的，考生必须了解并遵照执行。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361" w:type="dxa"/>
            <w:gridSpan w:val="10"/>
            <w:vAlign w:val="center"/>
          </w:tcPr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OTY3N2Y5NzYxYjNmMTM3MjJhZTJkYzYwMDMwMGEifQ=="/>
  </w:docVars>
  <w:rsids>
    <w:rsidRoot w:val="08235A22"/>
    <w:rsid w:val="08235A22"/>
    <w:rsid w:val="1B897B35"/>
    <w:rsid w:val="64BA2734"/>
    <w:rsid w:val="73B0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691</Characters>
  <Lines>0</Lines>
  <Paragraphs>0</Paragraphs>
  <TotalTime>4</TotalTime>
  <ScaleCrop>false</ScaleCrop>
  <LinksUpToDate>false</LinksUpToDate>
  <CharactersWithSpaces>783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2022-10-24T03:28:00Z</dcterms:created>
  <dc:creator>隔壁老王</dc:creator>
  <cp:lastModifiedBy>少少</cp:lastModifiedBy>
  <dcterms:modified xsi:type="dcterms:W3CDTF">2022-11-02T01:53:17Z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904BA07A8BF14BE19A31D5ACC0F4B2A3</vt:lpwstr>
  </property>
</Properties>
</file>